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ayout w:type="fixed"/>
        <w:tblCellMar>
          <w:left w:w="70" w:type="dxa"/>
          <w:right w:w="70" w:type="dxa"/>
        </w:tblCellMar>
        <w:tblLook w:val="04A0" w:firstRow="1" w:lastRow="0" w:firstColumn="1" w:lastColumn="0" w:noHBand="0" w:noVBand="1"/>
      </w:tblPr>
      <w:tblGrid>
        <w:gridCol w:w="4111"/>
        <w:gridCol w:w="1435"/>
        <w:gridCol w:w="4074"/>
      </w:tblGrid>
      <w:tr w:rsidR="00543ADA" w:rsidRPr="00543ADA" w14:paraId="48BCB214" w14:textId="77777777" w:rsidTr="00543ADA">
        <w:trPr>
          <w:trHeight w:val="1275"/>
          <w:jc w:val="center"/>
        </w:trPr>
        <w:tc>
          <w:tcPr>
            <w:tcW w:w="4111" w:type="dxa"/>
            <w:tcBorders>
              <w:top w:val="nil"/>
              <w:left w:val="nil"/>
              <w:bottom w:val="triple" w:sz="4" w:space="0" w:color="auto"/>
              <w:right w:val="nil"/>
            </w:tcBorders>
          </w:tcPr>
          <w:p w14:paraId="2E11C464" w14:textId="77777777" w:rsidR="00543ADA" w:rsidRPr="00543ADA" w:rsidRDefault="00543ADA" w:rsidP="00543ADA">
            <w:pPr>
              <w:spacing w:after="0" w:line="240" w:lineRule="auto"/>
              <w:rPr>
                <w:rFonts w:ascii="Arial Narrow" w:eastAsia="Times New Roman" w:hAnsi="Arial Narrow" w:cs="Times New Roman"/>
                <w:b/>
                <w:sz w:val="20"/>
                <w:szCs w:val="20"/>
                <w:lang w:eastAsia="ru-RU"/>
              </w:rPr>
            </w:pPr>
          </w:p>
          <w:p w14:paraId="7AA7EAFE" w14:textId="77777777" w:rsidR="00543ADA" w:rsidRPr="00543ADA" w:rsidRDefault="00543ADA" w:rsidP="00543ADA">
            <w:pPr>
              <w:spacing w:after="0" w:line="240" w:lineRule="auto"/>
              <w:jc w:val="center"/>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БАШКОРТОСТАН РЕСПУБЛИКА</w:t>
            </w:r>
            <w:r w:rsidRPr="00543ADA">
              <w:rPr>
                <w:rFonts w:ascii="Arial Narrow" w:eastAsia="Times New Roman" w:hAnsi="Arial Narrow" w:cs="Times New Roman"/>
                <w:b/>
                <w:sz w:val="20"/>
                <w:szCs w:val="20"/>
                <w:lang w:val="en-US" w:eastAsia="ru-RU"/>
              </w:rPr>
              <w:t>h</w:t>
            </w:r>
            <w:r w:rsidRPr="00543ADA">
              <w:rPr>
                <w:rFonts w:ascii="Arial Narrow" w:eastAsia="Times New Roman" w:hAnsi="Arial Narrow" w:cs="Times New Roman"/>
                <w:b/>
                <w:sz w:val="20"/>
                <w:szCs w:val="20"/>
                <w:lang w:eastAsia="ru-RU"/>
              </w:rPr>
              <w:t>Ы</w:t>
            </w:r>
          </w:p>
          <w:p w14:paraId="16EF1B18" w14:textId="77777777" w:rsidR="00543ADA" w:rsidRPr="00543ADA" w:rsidRDefault="00543ADA" w:rsidP="00543ADA">
            <w:pPr>
              <w:spacing w:after="0" w:line="240" w:lineRule="auto"/>
              <w:jc w:val="center"/>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БЛАГОВЕЩЕН РАЙОНЫ МУНИЦИПАЛЬ РАЙОНЫНЫ</w:t>
            </w:r>
            <w:r w:rsidRPr="00543ADA">
              <w:rPr>
                <w:rFonts w:ascii="Arial" w:eastAsia="Times New Roman" w:hAnsi="Arial" w:cs="Arial"/>
                <w:b/>
                <w:sz w:val="20"/>
                <w:szCs w:val="20"/>
                <w:lang w:eastAsia="ru-RU"/>
              </w:rPr>
              <w:t>Ң</w:t>
            </w:r>
            <w:r w:rsidRPr="00543ADA">
              <w:rPr>
                <w:rFonts w:ascii="Arial Narrow" w:eastAsia="Times New Roman" w:hAnsi="Arial Narrow" w:cs="Times New Roman"/>
                <w:b/>
                <w:sz w:val="20"/>
                <w:szCs w:val="20"/>
                <w:lang w:eastAsia="ru-RU"/>
              </w:rPr>
              <w:t xml:space="preserve">  </w:t>
            </w:r>
          </w:p>
          <w:p w14:paraId="6DEF3544" w14:textId="77777777" w:rsidR="00543ADA" w:rsidRPr="00543ADA" w:rsidRDefault="00543ADA" w:rsidP="00543ADA">
            <w:pPr>
              <w:spacing w:after="0" w:line="240" w:lineRule="auto"/>
              <w:jc w:val="center"/>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 xml:space="preserve"> Я</w:t>
            </w:r>
            <w:r w:rsidRPr="00543ADA">
              <w:rPr>
                <w:rFonts w:ascii="Arial" w:eastAsia="Times New Roman" w:hAnsi="Arial" w:cs="Arial"/>
                <w:b/>
                <w:sz w:val="20"/>
                <w:szCs w:val="20"/>
                <w:lang w:eastAsia="ru-RU"/>
              </w:rPr>
              <w:t>Ң</w:t>
            </w:r>
            <w:r w:rsidRPr="00543ADA">
              <w:rPr>
                <w:rFonts w:ascii="Arial Narrow" w:eastAsia="Times New Roman" w:hAnsi="Arial Narrow" w:cs="Times New Roman"/>
                <w:b/>
                <w:sz w:val="20"/>
                <w:szCs w:val="20"/>
                <w:lang w:eastAsia="ru-RU"/>
              </w:rPr>
              <w:t xml:space="preserve">Ы НАДЕЖДИН </w:t>
            </w:r>
          </w:p>
          <w:p w14:paraId="0CDB71D5" w14:textId="77777777" w:rsidR="00543ADA" w:rsidRPr="00543ADA" w:rsidRDefault="00543ADA" w:rsidP="00543ADA">
            <w:pPr>
              <w:spacing w:after="0" w:line="240" w:lineRule="auto"/>
              <w:jc w:val="center"/>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 xml:space="preserve">АУЫЛ СОВЕТЫ </w:t>
            </w:r>
          </w:p>
          <w:p w14:paraId="59AAC33B" w14:textId="1B390D81" w:rsidR="00543ADA" w:rsidRPr="00543ADA" w:rsidRDefault="00543ADA" w:rsidP="00543ADA">
            <w:pPr>
              <w:spacing w:after="0" w:line="240" w:lineRule="auto"/>
              <w:jc w:val="center"/>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 xml:space="preserve"> </w:t>
            </w:r>
            <w:bookmarkStart w:id="0" w:name="_GoBack"/>
            <w:bookmarkEnd w:id="0"/>
            <w:r w:rsidR="002D11ED" w:rsidRPr="00543ADA">
              <w:rPr>
                <w:rFonts w:ascii="Arial Narrow" w:eastAsia="Times New Roman" w:hAnsi="Arial Narrow" w:cs="Times New Roman"/>
                <w:b/>
                <w:sz w:val="20"/>
                <w:szCs w:val="20"/>
                <w:lang w:eastAsia="ru-RU"/>
              </w:rPr>
              <w:t>АУЫЛ БИЛ</w:t>
            </w:r>
            <w:r w:rsidR="002D11ED" w:rsidRPr="00543ADA">
              <w:rPr>
                <w:rFonts w:ascii="Calibri" w:eastAsia="Times New Roman" w:hAnsi="Calibri" w:cs="Calibri"/>
                <w:b/>
                <w:sz w:val="20"/>
                <w:szCs w:val="20"/>
                <w:lang w:eastAsia="ru-RU"/>
              </w:rPr>
              <w:t>Ә</w:t>
            </w:r>
            <w:r w:rsidR="002D11ED" w:rsidRPr="00543ADA">
              <w:rPr>
                <w:rFonts w:ascii="Arial Narrow" w:eastAsia="Times New Roman" w:hAnsi="Arial Narrow" w:cs="Arial Narrow"/>
                <w:b/>
                <w:sz w:val="20"/>
                <w:szCs w:val="20"/>
                <w:lang w:eastAsia="ru-RU"/>
              </w:rPr>
              <w:t>М</w:t>
            </w:r>
            <w:r w:rsidR="002D11ED" w:rsidRPr="00543ADA">
              <w:rPr>
                <w:rFonts w:ascii="Calibri" w:eastAsia="Times New Roman" w:hAnsi="Calibri" w:cs="Calibri"/>
                <w:b/>
                <w:sz w:val="20"/>
                <w:szCs w:val="20"/>
                <w:lang w:eastAsia="ru-RU"/>
              </w:rPr>
              <w:t>Ә</w:t>
            </w:r>
            <w:r w:rsidRPr="00543ADA">
              <w:rPr>
                <w:rFonts w:ascii="Arial Narrow" w:eastAsia="Times New Roman" w:hAnsi="Arial Narrow" w:cs="Times New Roman"/>
                <w:b/>
                <w:sz w:val="20"/>
                <w:szCs w:val="20"/>
                <w:lang w:val="en-US" w:eastAsia="ru-RU"/>
              </w:rPr>
              <w:t>h</w:t>
            </w:r>
            <w:r w:rsidRPr="00543ADA">
              <w:rPr>
                <w:rFonts w:ascii="Arial Narrow" w:eastAsia="Times New Roman" w:hAnsi="Arial Narrow" w:cs="Times New Roman"/>
                <w:b/>
                <w:sz w:val="20"/>
                <w:szCs w:val="20"/>
                <w:lang w:eastAsia="ru-RU"/>
              </w:rPr>
              <w:t>Е СОВЕТЫ</w:t>
            </w:r>
          </w:p>
        </w:tc>
        <w:tc>
          <w:tcPr>
            <w:tcW w:w="1435" w:type="dxa"/>
            <w:tcBorders>
              <w:top w:val="nil"/>
              <w:left w:val="nil"/>
              <w:bottom w:val="triple" w:sz="4" w:space="0" w:color="auto"/>
              <w:right w:val="nil"/>
            </w:tcBorders>
            <w:vAlign w:val="center"/>
            <w:hideMark/>
          </w:tcPr>
          <w:p w14:paraId="071099E2" w14:textId="77777777" w:rsidR="00543ADA" w:rsidRPr="00543ADA" w:rsidRDefault="00543ADA" w:rsidP="00543ADA">
            <w:pPr>
              <w:spacing w:after="0" w:line="240" w:lineRule="auto"/>
              <w:jc w:val="center"/>
              <w:rPr>
                <w:rFonts w:ascii="Arial Narrow" w:eastAsia="Times New Roman" w:hAnsi="Arial Narrow" w:cs="Times New Roman"/>
                <w:sz w:val="20"/>
                <w:szCs w:val="20"/>
                <w:lang w:eastAsia="ru-RU"/>
              </w:rPr>
            </w:pPr>
            <w:r w:rsidRPr="00543ADA">
              <w:rPr>
                <w:rFonts w:ascii="Arial Narrow" w:eastAsia="Times New Roman" w:hAnsi="Arial Narrow" w:cs="Times New Roman"/>
                <w:sz w:val="20"/>
                <w:szCs w:val="20"/>
                <w:lang w:eastAsia="ru-RU"/>
              </w:rPr>
              <w:object w:dxaOrig="1110" w:dyaOrig="1185" w14:anchorId="23D14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750138619" r:id="rId5"/>
              </w:object>
            </w:r>
          </w:p>
        </w:tc>
        <w:tc>
          <w:tcPr>
            <w:tcW w:w="4074" w:type="dxa"/>
            <w:tcBorders>
              <w:top w:val="nil"/>
              <w:left w:val="nil"/>
              <w:bottom w:val="triple" w:sz="4" w:space="0" w:color="auto"/>
              <w:right w:val="nil"/>
            </w:tcBorders>
          </w:tcPr>
          <w:p w14:paraId="22EC38B6" w14:textId="77777777" w:rsidR="00543ADA" w:rsidRPr="00543ADA" w:rsidRDefault="00543ADA" w:rsidP="00543ADA">
            <w:pPr>
              <w:spacing w:after="0" w:line="240" w:lineRule="auto"/>
              <w:jc w:val="center"/>
              <w:rPr>
                <w:rFonts w:ascii="Arial Narrow" w:eastAsia="Times New Roman" w:hAnsi="Arial Narrow" w:cs="Times New Roman"/>
                <w:b/>
                <w:sz w:val="20"/>
                <w:szCs w:val="20"/>
                <w:lang w:eastAsia="ru-RU"/>
              </w:rPr>
            </w:pPr>
          </w:p>
          <w:p w14:paraId="5B486E24" w14:textId="44AEA7A0" w:rsidR="00543ADA" w:rsidRPr="00543ADA" w:rsidRDefault="002D11ED" w:rsidP="00543ADA">
            <w:pPr>
              <w:keepNext/>
              <w:spacing w:after="0" w:line="240" w:lineRule="auto"/>
              <w:jc w:val="center"/>
              <w:outlineLvl w:val="2"/>
              <w:rPr>
                <w:rFonts w:ascii="Arial Narrow" w:eastAsia="Times New Roman" w:hAnsi="Arial Narrow" w:cs="Times New Roman"/>
                <w:b/>
                <w:bCs/>
                <w:sz w:val="20"/>
                <w:szCs w:val="20"/>
                <w:lang w:eastAsia="ru-RU"/>
              </w:rPr>
            </w:pPr>
            <w:r w:rsidRPr="00543ADA">
              <w:rPr>
                <w:rFonts w:ascii="Arial Narrow" w:eastAsia="Times New Roman" w:hAnsi="Arial Narrow" w:cs="Times New Roman"/>
                <w:b/>
                <w:bCs/>
                <w:sz w:val="20"/>
                <w:szCs w:val="20"/>
                <w:lang w:eastAsia="ru-RU"/>
              </w:rPr>
              <w:t>РЕСПУБЛИКА БАШКОРТОСТАН</w:t>
            </w:r>
          </w:p>
          <w:p w14:paraId="04B6349F" w14:textId="77777777" w:rsidR="00543ADA" w:rsidRPr="00543ADA" w:rsidRDefault="00543ADA" w:rsidP="00543ADA">
            <w:pPr>
              <w:keepNext/>
              <w:spacing w:after="0" w:line="240" w:lineRule="auto"/>
              <w:jc w:val="center"/>
              <w:outlineLvl w:val="4"/>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 xml:space="preserve">СОВЕТ </w:t>
            </w:r>
          </w:p>
          <w:p w14:paraId="5D0D6D8F" w14:textId="77777777" w:rsidR="00543ADA" w:rsidRPr="00543ADA" w:rsidRDefault="00543ADA" w:rsidP="00543ADA">
            <w:pPr>
              <w:keepNext/>
              <w:spacing w:after="0" w:line="240" w:lineRule="auto"/>
              <w:jc w:val="center"/>
              <w:outlineLvl w:val="4"/>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СЕЛЬСКОГО ПОСЕЛЕНИЯ НОВОНАДЕЖДИНСКИЙ СЕЛЬСОВЕТ</w:t>
            </w:r>
          </w:p>
          <w:p w14:paraId="6730F0D2" w14:textId="77777777" w:rsidR="00543ADA" w:rsidRPr="00543ADA" w:rsidRDefault="00543ADA" w:rsidP="00543ADA">
            <w:pPr>
              <w:keepNext/>
              <w:spacing w:after="0" w:line="240" w:lineRule="auto"/>
              <w:jc w:val="center"/>
              <w:outlineLvl w:val="4"/>
              <w:rPr>
                <w:rFonts w:ascii="Arial Narrow" w:eastAsia="Times New Roman" w:hAnsi="Arial Narrow" w:cs="Times New Roman"/>
                <w:b/>
                <w:sz w:val="20"/>
                <w:szCs w:val="20"/>
                <w:lang w:eastAsia="ru-RU"/>
              </w:rPr>
            </w:pPr>
            <w:r w:rsidRPr="00543ADA">
              <w:rPr>
                <w:rFonts w:ascii="Arial Narrow" w:eastAsia="Times New Roman" w:hAnsi="Arial Narrow" w:cs="Times New Roman"/>
                <w:b/>
                <w:sz w:val="20"/>
                <w:szCs w:val="20"/>
                <w:lang w:eastAsia="ru-RU"/>
              </w:rPr>
              <w:t>МУНИЦИПАЛЬНОГО РАЙОНА БЛАГОВЕЩЕНСКИЙ РАЙОН</w:t>
            </w:r>
          </w:p>
          <w:p w14:paraId="5B939B61" w14:textId="77777777" w:rsidR="00543ADA" w:rsidRPr="00543ADA" w:rsidRDefault="00543ADA" w:rsidP="00543ADA">
            <w:pPr>
              <w:spacing w:after="0" w:line="240" w:lineRule="auto"/>
              <w:jc w:val="center"/>
              <w:rPr>
                <w:rFonts w:ascii="Arial Narrow" w:eastAsia="Times New Roman" w:hAnsi="Arial Narrow" w:cs="Times New Roman"/>
                <w:sz w:val="20"/>
                <w:szCs w:val="20"/>
                <w:lang w:eastAsia="ru-RU"/>
              </w:rPr>
            </w:pPr>
            <w:r w:rsidRPr="00543ADA">
              <w:rPr>
                <w:rFonts w:ascii="Arial Narrow" w:eastAsia="Times New Roman" w:hAnsi="Arial Narrow" w:cs="Times New Roman"/>
                <w:sz w:val="20"/>
                <w:szCs w:val="20"/>
                <w:lang w:eastAsia="ru-RU"/>
              </w:rPr>
              <w:t xml:space="preserve"> </w:t>
            </w:r>
          </w:p>
        </w:tc>
      </w:tr>
    </w:tbl>
    <w:p w14:paraId="0A087AF1" w14:textId="77777777" w:rsidR="00543ADA" w:rsidRPr="00543ADA" w:rsidRDefault="00543ADA" w:rsidP="00543ADA">
      <w:pPr>
        <w:keepNext/>
        <w:spacing w:after="0" w:line="240" w:lineRule="auto"/>
        <w:outlineLvl w:val="0"/>
        <w:rPr>
          <w:rFonts w:ascii="Lucida Sans Unicode" w:eastAsia="Times New Roman" w:hAnsi="Lucida Sans Unicode" w:cs="Times New Roman"/>
          <w:b/>
          <w:bCs/>
          <w:sz w:val="24"/>
          <w:szCs w:val="24"/>
          <w:lang w:val="be-BY" w:eastAsia="ru-RU"/>
        </w:rPr>
      </w:pPr>
      <w:r w:rsidRPr="00543ADA">
        <w:rPr>
          <w:rFonts w:ascii="Lucida Sans Unicode" w:eastAsia="Times New Roman" w:hAnsi="Lucida Sans Unicode" w:cs="Times New Roman"/>
          <w:b/>
          <w:bCs/>
          <w:sz w:val="24"/>
          <w:szCs w:val="24"/>
          <w:lang w:val="be-BY" w:eastAsia="ru-RU"/>
        </w:rPr>
        <w:t xml:space="preserve">                                                        </w:t>
      </w:r>
    </w:p>
    <w:p w14:paraId="02612295" w14:textId="77777777" w:rsidR="00543ADA" w:rsidRPr="00543ADA" w:rsidRDefault="00543ADA" w:rsidP="00543ADA">
      <w:pPr>
        <w:keepNext/>
        <w:spacing w:after="0" w:line="240" w:lineRule="auto"/>
        <w:outlineLvl w:val="0"/>
        <w:rPr>
          <w:rFonts w:ascii="Times New Roman" w:eastAsia="Times New Roman" w:hAnsi="Times New Roman" w:cs="Times New Roman"/>
          <w:b/>
          <w:bCs/>
          <w:sz w:val="28"/>
          <w:szCs w:val="28"/>
          <w:lang w:eastAsia="ru-RU"/>
        </w:rPr>
      </w:pPr>
      <w:r w:rsidRPr="00543ADA">
        <w:rPr>
          <w:rFonts w:ascii="Times New Roman" w:eastAsia="Times New Roman" w:hAnsi="Times New Roman" w:cs="Times New Roman"/>
          <w:b/>
          <w:bCs/>
          <w:sz w:val="28"/>
          <w:szCs w:val="28"/>
          <w:lang w:val="be-BY" w:eastAsia="ru-RU"/>
        </w:rPr>
        <w:t xml:space="preserve">           </w:t>
      </w:r>
      <w:r w:rsidRPr="00543ADA">
        <w:rPr>
          <w:rFonts w:ascii="Lucida Sans Unicode" w:eastAsia="Times New Roman" w:hAnsi="Lucida Sans Unicode" w:cs="Times New Roman"/>
          <w:bCs/>
          <w:sz w:val="28"/>
          <w:szCs w:val="28"/>
          <w:lang w:val="be-BY" w:eastAsia="ru-RU"/>
        </w:rPr>
        <w:t>Ҡ</w:t>
      </w:r>
      <w:r w:rsidRPr="00543ADA">
        <w:rPr>
          <w:rFonts w:ascii="Times New Roman" w:eastAsia="Times New Roman" w:hAnsi="Times New Roman" w:cs="Times New Roman"/>
          <w:b/>
          <w:bCs/>
          <w:sz w:val="28"/>
          <w:szCs w:val="28"/>
          <w:lang w:eastAsia="ru-RU"/>
        </w:rPr>
        <w:t>АРАР                                                                         РЕШЕНИЕ</w:t>
      </w:r>
    </w:p>
    <w:p w14:paraId="637855FD" w14:textId="56B0BCFA" w:rsidR="00543ADA" w:rsidRPr="00543ADA" w:rsidRDefault="00543ADA" w:rsidP="00543ADA">
      <w:pPr>
        <w:spacing w:after="0" w:line="240" w:lineRule="auto"/>
        <w:rPr>
          <w:rFonts w:ascii="Times New Roman" w:eastAsia="Times New Roman" w:hAnsi="Times New Roman" w:cs="Times New Roman"/>
          <w:sz w:val="28"/>
          <w:szCs w:val="28"/>
          <w:lang w:eastAsia="ru-RU"/>
        </w:rPr>
      </w:pPr>
      <w:r w:rsidRPr="00543ADA">
        <w:rPr>
          <w:rFonts w:ascii="Times New Roman" w:eastAsia="Times New Roman" w:hAnsi="Times New Roman" w:cs="Times New Roman"/>
          <w:sz w:val="28"/>
          <w:szCs w:val="28"/>
          <w:lang w:eastAsia="ru-RU"/>
        </w:rPr>
        <w:t xml:space="preserve">20 </w:t>
      </w:r>
      <w:r w:rsidR="002D11ED" w:rsidRPr="00543ADA">
        <w:rPr>
          <w:rFonts w:ascii="Times New Roman" w:eastAsia="Times New Roman" w:hAnsi="Times New Roman" w:cs="Times New Roman"/>
          <w:sz w:val="28"/>
          <w:szCs w:val="28"/>
          <w:lang w:eastAsia="ru-RU"/>
        </w:rPr>
        <w:t>июнь 2023</w:t>
      </w:r>
      <w:r w:rsidRPr="00543ADA">
        <w:rPr>
          <w:rFonts w:ascii="Times New Roman" w:eastAsia="Times New Roman" w:hAnsi="Times New Roman" w:cs="Times New Roman"/>
          <w:sz w:val="28"/>
          <w:szCs w:val="28"/>
          <w:lang w:eastAsia="ru-RU"/>
        </w:rPr>
        <w:t xml:space="preserve"> й                               № 51-4                             20 июня  2023г.</w:t>
      </w:r>
    </w:p>
    <w:p w14:paraId="1A87BD08" w14:textId="77777777" w:rsidR="00543ADA" w:rsidRPr="00543ADA" w:rsidRDefault="00543ADA" w:rsidP="00543ADA">
      <w:pPr>
        <w:spacing w:after="0" w:line="240" w:lineRule="auto"/>
        <w:rPr>
          <w:rFonts w:ascii="Times New Roman" w:eastAsia="Times New Roman" w:hAnsi="Times New Roman" w:cs="Times New Roman"/>
          <w:sz w:val="24"/>
          <w:szCs w:val="24"/>
          <w:lang w:eastAsia="ru-RU"/>
        </w:rPr>
      </w:pPr>
    </w:p>
    <w:p w14:paraId="646B9885" w14:textId="77777777" w:rsidR="00543ADA" w:rsidRPr="00543ADA" w:rsidRDefault="00543ADA" w:rsidP="00543A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43ADA">
        <w:rPr>
          <w:rFonts w:ascii="Times New Roman" w:eastAsia="Times New Roman" w:hAnsi="Times New Roman" w:cs="Times New Roman"/>
          <w:b/>
          <w:color w:val="000000"/>
          <w:sz w:val="28"/>
          <w:szCs w:val="28"/>
          <w:lang w:eastAsia="ru-RU"/>
        </w:rPr>
        <w:t>Об утверждении документа градостроительного зонирования «Внесение изменений в Правила землепользования и застройки сельского поселения Новонадеждинский сельсовет муниципального района Благовещенский район Республики Башкортостан»</w:t>
      </w:r>
    </w:p>
    <w:p w14:paraId="0EC72480" w14:textId="77777777" w:rsidR="00543ADA" w:rsidRPr="00543ADA" w:rsidRDefault="00543ADA" w:rsidP="00543A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DA">
        <w:rPr>
          <w:rFonts w:ascii="Times New Roman" w:eastAsia="Times New Roman" w:hAnsi="Times New Roman" w:cs="Times New Roman"/>
          <w:sz w:val="28"/>
          <w:szCs w:val="28"/>
          <w:lang w:eastAsia="ru-RU"/>
        </w:rPr>
        <w:t xml:space="preserve">В соответствии с п.20 ч. 1 ст. 14 Федерального закона от 06.10.2003 № 131-ФЗ «Об общих принципах организации местного самоуправления в Российской Федерации»,  ст. 33 Градостроительного кодекса Российской Федерации, на  основании  постановления Правительства Республики Башкортостан № 35 от 02.02.2023 г «О внесении изменений в постановление Правительства Республики Башкортостан от 8  апреля № 144 «Об  особенности градостроительной  деятельности в Республики Башкортостан в 2022 году»,  Постановления Администрации сельского поселения Новонадеждинский сельсовет муниципального района и Благовещенский район Республики Башкортостан  от  10.04.2023 № 19  «О подготовке  проекта  внесения изменений в Правила землепользования и застройки сельского поселения Новонадеждинский сельсовет муниципального района Благовещенский район  Республики Башкортостан», </w:t>
      </w:r>
      <w:r w:rsidRPr="00543ADA">
        <w:rPr>
          <w:rFonts w:ascii="Times New Roman" w:eastAsia="Times New Roman" w:hAnsi="Times New Roman" w:cs="Times New Roman"/>
          <w:color w:val="000000"/>
          <w:sz w:val="28"/>
          <w:szCs w:val="28"/>
          <w:lang w:eastAsia="ru-RU"/>
        </w:rPr>
        <w:t>Уставом сельского поселения Новонадеждинский сельсовет муниципального района Благовещенский район Республики Башкортостан, Совет сельского поселения Новонадеждинский сельсовет муниципального района Благовещенский район Республики Башкортостан</w:t>
      </w:r>
      <w:r w:rsidRPr="00543ADA">
        <w:rPr>
          <w:rFonts w:ascii="Times New Roman" w:eastAsia="Times New Roman" w:hAnsi="Times New Roman" w:cs="Times New Roman"/>
          <w:sz w:val="28"/>
          <w:szCs w:val="28"/>
          <w:lang w:eastAsia="ru-RU"/>
        </w:rPr>
        <w:t xml:space="preserve"> </w:t>
      </w:r>
      <w:r w:rsidRPr="00543ADA">
        <w:rPr>
          <w:rFonts w:ascii="Times New Roman" w:eastAsia="Times New Roman" w:hAnsi="Times New Roman" w:cs="Times New Roman"/>
          <w:b/>
          <w:sz w:val="28"/>
          <w:szCs w:val="28"/>
          <w:lang w:eastAsia="ru-RU"/>
        </w:rPr>
        <w:t>РЕШИЛ:</w:t>
      </w:r>
    </w:p>
    <w:p w14:paraId="08CFF17C" w14:textId="77777777" w:rsidR="00543ADA" w:rsidRPr="00543ADA" w:rsidRDefault="00543ADA" w:rsidP="00543AD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43ADA">
        <w:rPr>
          <w:rFonts w:ascii="Times New Roman" w:eastAsia="Times New Roman" w:hAnsi="Times New Roman" w:cs="Times New Roman"/>
          <w:color w:val="000000"/>
          <w:sz w:val="28"/>
          <w:szCs w:val="28"/>
          <w:lang w:eastAsia="ru-RU"/>
        </w:rPr>
        <w:t>1.Утвердить документ градостроительного зонирования «Внесение изменений в Правила землепользования и застройки сельского поселения Новонадеждинский сельсовет муниципального района Благовещенский район Республики Башкортостан» (приложение).</w:t>
      </w:r>
    </w:p>
    <w:p w14:paraId="2C6FD141" w14:textId="77777777" w:rsidR="00543ADA" w:rsidRPr="00543ADA" w:rsidRDefault="00543ADA" w:rsidP="00543AD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43ADA">
        <w:rPr>
          <w:rFonts w:ascii="Times New Roman" w:eastAsia="Times New Roman" w:hAnsi="Times New Roman" w:cs="Times New Roman"/>
          <w:color w:val="000000"/>
          <w:sz w:val="28"/>
          <w:szCs w:val="28"/>
          <w:lang w:eastAsia="ru-RU"/>
        </w:rPr>
        <w:t>2.Признать утратившим силу Решение Совета депутатов сельского поселения от 29.01.2015 г №41-4 «Об утверждении Генерального плана, правил землепользования и застройки сельского поселения Новонадеждинский сельсовет муниципального района Благовещенский район Республики Башкортостан» в части, противоречащей настоящему Решению.</w:t>
      </w:r>
    </w:p>
    <w:p w14:paraId="58BB6EB9" w14:textId="77777777" w:rsidR="00543ADA" w:rsidRPr="00543ADA" w:rsidRDefault="00543ADA" w:rsidP="00543A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ADA">
        <w:rPr>
          <w:rFonts w:ascii="Times New Roman" w:eastAsia="Times New Roman" w:hAnsi="Times New Roman" w:cs="Times New Roman"/>
          <w:sz w:val="28"/>
          <w:szCs w:val="28"/>
          <w:lang w:eastAsia="ru-RU"/>
        </w:rPr>
        <w:t xml:space="preserve">2.Настоящее Решение вступает в силу после официального обнародования и подлежит размещению на официальном сайте Администрации сельского поселения Новонадеждинский сельсовет муниципального района </w:t>
      </w:r>
      <w:r w:rsidRPr="00543ADA">
        <w:rPr>
          <w:rFonts w:ascii="Times New Roman" w:eastAsia="Times New Roman" w:hAnsi="Times New Roman" w:cs="Times New Roman"/>
          <w:sz w:val="28"/>
          <w:szCs w:val="28"/>
          <w:lang w:eastAsia="ru-RU"/>
        </w:rPr>
        <w:lastRenderedPageBreak/>
        <w:t>Благовещенский район Республики Башкортостан</w:t>
      </w:r>
      <w:r w:rsidRPr="00543ADA">
        <w:rPr>
          <w:rFonts w:ascii="Times New Roman" w:eastAsia="Times New Roman" w:hAnsi="Times New Roman" w:cs="Times New Roman"/>
          <w:color w:val="0000FF"/>
          <w:sz w:val="28"/>
          <w:szCs w:val="28"/>
          <w:u w:val="single"/>
          <w:lang w:eastAsia="ru-RU"/>
        </w:rPr>
        <w:t>.</w:t>
      </w:r>
      <w:r w:rsidRPr="00543ADA">
        <w:rPr>
          <w:rFonts w:ascii="Times New Roman" w:eastAsia="Times New Roman" w:hAnsi="Times New Roman" w:cs="Times New Roman"/>
          <w:sz w:val="24"/>
          <w:szCs w:val="24"/>
          <w:lang w:eastAsia="ru-RU"/>
        </w:rPr>
        <w:t xml:space="preserve"> </w:t>
      </w:r>
      <w:r w:rsidRPr="00543ADA">
        <w:rPr>
          <w:rFonts w:ascii="Times New Roman" w:eastAsia="Times New Roman" w:hAnsi="Times New Roman" w:cs="Times New Roman"/>
          <w:color w:val="0000FF"/>
          <w:sz w:val="28"/>
          <w:szCs w:val="28"/>
          <w:u w:val="single"/>
          <w:lang w:eastAsia="ru-RU"/>
        </w:rPr>
        <w:t>http://novonadezhdino-blagrb.ru/</w:t>
      </w:r>
    </w:p>
    <w:p w14:paraId="29938D52" w14:textId="77777777" w:rsidR="00543ADA" w:rsidRPr="00543ADA" w:rsidRDefault="00543ADA" w:rsidP="00543A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ADA">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Совета сельского поселения Новонадеждинский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w:t>
      </w:r>
      <w:proofErr w:type="spellStart"/>
      <w:r w:rsidRPr="00543ADA">
        <w:rPr>
          <w:rFonts w:ascii="Times New Roman" w:eastAsia="Times New Roman" w:hAnsi="Times New Roman" w:cs="Times New Roman"/>
          <w:sz w:val="28"/>
          <w:szCs w:val="28"/>
          <w:lang w:eastAsia="ru-RU"/>
        </w:rPr>
        <w:t>Золина</w:t>
      </w:r>
      <w:proofErr w:type="spellEnd"/>
      <w:r w:rsidRPr="00543ADA">
        <w:rPr>
          <w:rFonts w:ascii="Times New Roman" w:eastAsia="Times New Roman" w:hAnsi="Times New Roman" w:cs="Times New Roman"/>
          <w:sz w:val="28"/>
          <w:szCs w:val="28"/>
          <w:lang w:eastAsia="ru-RU"/>
        </w:rPr>
        <w:t xml:space="preserve"> А.А.)</w:t>
      </w:r>
    </w:p>
    <w:p w14:paraId="1CA13BAA" w14:textId="77777777" w:rsidR="00543ADA" w:rsidRPr="00543ADA" w:rsidRDefault="00543ADA" w:rsidP="00543ADA">
      <w:pPr>
        <w:tabs>
          <w:tab w:val="left" w:pos="989"/>
        </w:tabs>
        <w:spacing w:after="0" w:line="240" w:lineRule="auto"/>
        <w:jc w:val="both"/>
        <w:rPr>
          <w:rFonts w:ascii="Times New Roman" w:eastAsia="Times New Roman" w:hAnsi="Times New Roman" w:cs="Times New Roman"/>
          <w:b/>
          <w:noProof/>
          <w:sz w:val="28"/>
          <w:szCs w:val="28"/>
          <w:lang w:eastAsia="ru-RU"/>
        </w:rPr>
      </w:pPr>
    </w:p>
    <w:p w14:paraId="707A9710" w14:textId="77777777" w:rsidR="00543ADA" w:rsidRPr="00543ADA" w:rsidRDefault="00543ADA" w:rsidP="00543ADA">
      <w:pPr>
        <w:tabs>
          <w:tab w:val="left" w:pos="989"/>
        </w:tabs>
        <w:spacing w:after="0" w:line="240" w:lineRule="auto"/>
        <w:jc w:val="both"/>
        <w:rPr>
          <w:rFonts w:ascii="Times New Roman" w:eastAsia="Times New Roman" w:hAnsi="Times New Roman" w:cs="Times New Roman"/>
          <w:b/>
          <w:noProof/>
          <w:sz w:val="28"/>
          <w:szCs w:val="28"/>
          <w:lang w:eastAsia="ru-RU"/>
        </w:rPr>
      </w:pPr>
    </w:p>
    <w:p w14:paraId="2A022465"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F3AF99B"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r w:rsidRPr="00543ADA">
        <w:rPr>
          <w:rFonts w:ascii="Times New Roman" w:eastAsia="Times New Roman" w:hAnsi="Times New Roman" w:cs="Times New Roman"/>
          <w:noProof/>
          <w:sz w:val="28"/>
          <w:szCs w:val="28"/>
          <w:lang w:eastAsia="ru-RU"/>
        </w:rPr>
        <w:t>Председатель Совета                                                              Н.П. Акимкина</w:t>
      </w:r>
    </w:p>
    <w:p w14:paraId="04866AA8"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3B65D1D"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761EF035"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1BF216D2"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162299E"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1DE35623"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56C37FC"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13AC8C07"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5D8494F9"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425409A5"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D02DC14"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1C1BCA3"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06E9D18"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0E8D806E"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584C637"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1B5060C"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08B5BA94"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EC3666E"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93D594F"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7198133F"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72275923"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A937A4A"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6C75C59"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192E98A7"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BA2FBBC"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6A03690"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B59EEED"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742FF846"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F549122"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1A50C15C"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716B194"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CA7355C"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5B6E5E9"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749EED2A"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0FFD5614"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04DBED73"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04310064"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6E8A4DD"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06099665"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38DB4794"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4F55DD05"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2C0CE401" w14:textId="77777777" w:rsidR="00543ADA" w:rsidRPr="00543ADA" w:rsidRDefault="00543ADA" w:rsidP="00543ADA">
      <w:pPr>
        <w:spacing w:after="0" w:line="240" w:lineRule="auto"/>
        <w:ind w:right="57"/>
        <w:jc w:val="both"/>
        <w:rPr>
          <w:rFonts w:ascii="Times New Roman" w:eastAsia="Times New Roman" w:hAnsi="Times New Roman" w:cs="Times New Roman"/>
          <w:noProof/>
          <w:sz w:val="28"/>
          <w:szCs w:val="28"/>
          <w:lang w:eastAsia="ru-RU"/>
        </w:rPr>
      </w:pPr>
    </w:p>
    <w:p w14:paraId="6C050C71" w14:textId="77777777" w:rsidR="003161E3" w:rsidRDefault="003161E3"/>
    <w:sectPr w:rsidR="00316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D8"/>
    <w:rsid w:val="002D11ED"/>
    <w:rsid w:val="003161E3"/>
    <w:rsid w:val="00543ADA"/>
    <w:rsid w:val="00BB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0ACE7-0E53-4689-8422-A3C904BF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Акимкина</dc:creator>
  <cp:keywords/>
  <dc:description/>
  <cp:lastModifiedBy>Наталья Акимкина</cp:lastModifiedBy>
  <cp:revision>5</cp:revision>
  <cp:lastPrinted>2023-07-06T03:51:00Z</cp:lastPrinted>
  <dcterms:created xsi:type="dcterms:W3CDTF">2023-07-05T12:36:00Z</dcterms:created>
  <dcterms:modified xsi:type="dcterms:W3CDTF">2023-07-06T03:51:00Z</dcterms:modified>
</cp:coreProperties>
</file>